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5E9" w:rsidRPr="00E32131" w:rsidRDefault="005475E9" w:rsidP="005475E9">
      <w:pPr>
        <w:pStyle w:val="a3"/>
        <w:shd w:val="clear" w:color="auto" w:fill="FFFFFF"/>
        <w:spacing w:before="0" w:beforeAutospacing="0" w:after="360" w:afterAutospacing="0"/>
        <w:rPr>
          <w:rFonts w:asciiTheme="minorHAnsi" w:hAnsiTheme="minorHAnsi"/>
          <w:b/>
          <w:bCs/>
          <w:color w:val="444444"/>
          <w:kern w:val="32"/>
          <w:sz w:val="32"/>
          <w:szCs w:val="32"/>
        </w:rPr>
      </w:pPr>
      <w:r w:rsidRPr="00E32131">
        <w:rPr>
          <w:rFonts w:asciiTheme="minorHAnsi" w:hAnsiTheme="minorHAnsi"/>
          <w:b/>
          <w:bCs/>
          <w:sz w:val="32"/>
          <w:szCs w:val="32"/>
        </w:rPr>
        <w:t xml:space="preserve">Прием заявок </w:t>
      </w:r>
      <w:r w:rsidRPr="00E32131">
        <w:rPr>
          <w:rFonts w:asciiTheme="minorHAnsi" w:hAnsiTheme="minorHAnsi" w:cs="Arial"/>
          <w:b/>
          <w:color w:val="333333"/>
          <w:sz w:val="32"/>
          <w:szCs w:val="32"/>
        </w:rPr>
        <w:t>до </w:t>
      </w:r>
      <w:r w:rsidRPr="00E32131">
        <w:rPr>
          <w:rFonts w:asciiTheme="minorHAnsi" w:hAnsiTheme="minorHAnsi" w:cs="Arial"/>
          <w:b/>
          <w:bCs/>
          <w:color w:val="333333"/>
          <w:sz w:val="32"/>
          <w:szCs w:val="32"/>
        </w:rPr>
        <w:t>31.05.2018</w:t>
      </w:r>
      <w:r w:rsidRPr="00E32131">
        <w:rPr>
          <w:rFonts w:asciiTheme="minorHAnsi" w:hAnsiTheme="minorHAnsi" w:cs="Arial"/>
          <w:b/>
          <w:color w:val="333333"/>
          <w:sz w:val="32"/>
          <w:szCs w:val="32"/>
        </w:rPr>
        <w:t xml:space="preserve">. </w:t>
      </w:r>
    </w:p>
    <w:p w:rsidR="006B629E" w:rsidRDefault="006B629E" w:rsidP="006B629E">
      <w:pPr>
        <w:shd w:val="clear" w:color="auto" w:fill="FFFFFF"/>
        <w:spacing w:after="18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FFC075" wp14:editId="5D34BC07">
            <wp:extent cx="3284115" cy="77513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4952" cy="78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29E" w:rsidRPr="006B629E" w:rsidRDefault="006B629E" w:rsidP="006B629E">
      <w:pPr>
        <w:pStyle w:val="a9"/>
        <w:rPr>
          <w:rFonts w:cs="Times New Roman"/>
          <w:b/>
          <w:sz w:val="48"/>
          <w:szCs w:val="28"/>
          <w:lang w:eastAsia="ru-RU"/>
        </w:rPr>
      </w:pPr>
      <w:r w:rsidRPr="006B629E">
        <w:rPr>
          <w:rFonts w:cs="Times New Roman"/>
          <w:b/>
          <w:sz w:val="48"/>
          <w:szCs w:val="28"/>
          <w:lang w:eastAsia="ru-RU"/>
        </w:rPr>
        <w:t>Программа двустороннего обмена для ученых</w:t>
      </w:r>
    </w:p>
    <w:p w:rsidR="00847726" w:rsidRPr="005475E9" w:rsidRDefault="006B629E" w:rsidP="006B629E">
      <w:pPr>
        <w:pStyle w:val="a9"/>
        <w:jc w:val="both"/>
        <w:rPr>
          <w:rFonts w:cs="Times New Roman"/>
          <w:sz w:val="26"/>
          <w:szCs w:val="26"/>
          <w:shd w:val="clear" w:color="auto" w:fill="FFFFFF"/>
        </w:rPr>
      </w:pPr>
      <w:r w:rsidRPr="005475E9">
        <w:rPr>
          <w:rFonts w:cs="Times New Roman"/>
          <w:sz w:val="26"/>
          <w:szCs w:val="26"/>
          <w:shd w:val="clear" w:color="auto" w:fill="FFFFFF"/>
        </w:rPr>
        <w:t>С целью улучшения международных отношений и двустороннего сотрудничества в области научных исследований между немецкими и зарубежными вузами DAAD поддерживает двусторонний обмен учеными из стран-партнеров. Основой для этого служат программы культурного обмена и двусторонние соглашения с зарубежными организациями-партнерами.</w:t>
      </w:r>
    </w:p>
    <w:p w:rsidR="006B629E" w:rsidRPr="005475E9" w:rsidRDefault="006B629E" w:rsidP="006B629E">
      <w:pPr>
        <w:pStyle w:val="a9"/>
        <w:jc w:val="both"/>
        <w:rPr>
          <w:rFonts w:cs="Times New Roman"/>
          <w:b/>
          <w:sz w:val="26"/>
          <w:szCs w:val="26"/>
        </w:rPr>
      </w:pPr>
      <w:r w:rsidRPr="005475E9">
        <w:rPr>
          <w:rFonts w:cs="Times New Roman"/>
          <w:b/>
          <w:sz w:val="26"/>
          <w:szCs w:val="26"/>
        </w:rPr>
        <w:t>Целевая группа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К участию в конкурсе допускаются российские ученые, которые, как правило, должны иметь степень кандидата наук и работать в российском вузе или научно-исследовательском институте/ центре.</w:t>
      </w:r>
    </w:p>
    <w:p w:rsidR="006B629E" w:rsidRPr="005475E9" w:rsidRDefault="006B629E" w:rsidP="006B629E">
      <w:pPr>
        <w:pStyle w:val="a9"/>
        <w:jc w:val="both"/>
        <w:rPr>
          <w:rFonts w:cs="Times New Roman"/>
          <w:b/>
          <w:sz w:val="26"/>
          <w:szCs w:val="26"/>
        </w:rPr>
      </w:pPr>
      <w:r w:rsidRPr="005475E9">
        <w:rPr>
          <w:rFonts w:cs="Times New Roman"/>
          <w:b/>
          <w:sz w:val="26"/>
          <w:szCs w:val="26"/>
        </w:rPr>
        <w:t>Требования к соискателям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соискатели должны быть сотрудниками вуза или исследовательского центра в своей стране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сроки и цель пребывания должны быть заранее согласованы с принимающей немецкой стороной</w:t>
      </w:r>
      <w:r w:rsidR="005475E9">
        <w:rPr>
          <w:rFonts w:cs="Times New Roman"/>
          <w:sz w:val="26"/>
          <w:szCs w:val="26"/>
        </w:rPr>
        <w:t>.</w:t>
      </w:r>
    </w:p>
    <w:p w:rsidR="006B629E" w:rsidRPr="005475E9" w:rsidRDefault="006B629E" w:rsidP="006B629E">
      <w:pPr>
        <w:pStyle w:val="a9"/>
        <w:jc w:val="both"/>
        <w:rPr>
          <w:rFonts w:cs="Times New Roman"/>
          <w:b/>
          <w:sz w:val="26"/>
          <w:szCs w:val="26"/>
        </w:rPr>
      </w:pPr>
      <w:r w:rsidRPr="005475E9">
        <w:rPr>
          <w:rFonts w:cs="Times New Roman"/>
          <w:b/>
          <w:sz w:val="26"/>
          <w:szCs w:val="26"/>
        </w:rPr>
        <w:t>Тип стипендии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 xml:space="preserve">Стипендия предназначена для прохождения научной стажировки в государственном или </w:t>
      </w:r>
      <w:proofErr w:type="gramStart"/>
      <w:r w:rsidRPr="005475E9">
        <w:rPr>
          <w:rFonts w:cs="Times New Roman"/>
          <w:sz w:val="26"/>
          <w:szCs w:val="26"/>
        </w:rPr>
        <w:t>имеющим</w:t>
      </w:r>
      <w:proofErr w:type="gramEnd"/>
      <w:r w:rsidRPr="005475E9">
        <w:rPr>
          <w:rFonts w:cs="Times New Roman"/>
          <w:sz w:val="26"/>
          <w:szCs w:val="26"/>
        </w:rPr>
        <w:t xml:space="preserve"> государственную аккредитацию вузе или внеуниверситетском исследовательском центре Германии.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Воспользоваться стипендией можно не чаще одного раза в течение 3 лет.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Выступления с лекциями и участие в конгрессах в рамках данной стипендии не поддерживаются.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Соискатели, которые на момент возможного открытия стипендии будут находиться в Германии более 2 лет, к участию в конкурсе не допускаются.</w:t>
      </w:r>
    </w:p>
    <w:p w:rsidR="006B629E" w:rsidRPr="005475E9" w:rsidRDefault="006B629E" w:rsidP="006B629E">
      <w:pPr>
        <w:pStyle w:val="a9"/>
        <w:jc w:val="both"/>
        <w:rPr>
          <w:rFonts w:cs="Times New Roman"/>
          <w:b/>
          <w:sz w:val="26"/>
          <w:szCs w:val="26"/>
        </w:rPr>
      </w:pPr>
      <w:r w:rsidRPr="005475E9">
        <w:rPr>
          <w:rFonts w:cs="Times New Roman"/>
          <w:b/>
          <w:sz w:val="26"/>
          <w:szCs w:val="26"/>
        </w:rPr>
        <w:t>Длительность стипендии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от 14 дней до 3 месяцев; период, на который назначается стипендия, определяется отборочной комиссией в зависимости от представленного на конкурс проекта и календарного плана работы.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стипендии данного типа не продляются.</w:t>
      </w:r>
    </w:p>
    <w:p w:rsidR="006B629E" w:rsidRPr="005475E9" w:rsidRDefault="006B629E" w:rsidP="006B629E">
      <w:pPr>
        <w:pStyle w:val="a9"/>
        <w:jc w:val="both"/>
        <w:rPr>
          <w:rFonts w:cs="Times New Roman"/>
          <w:b/>
          <w:sz w:val="26"/>
          <w:szCs w:val="26"/>
        </w:rPr>
      </w:pPr>
      <w:r w:rsidRPr="005475E9">
        <w:rPr>
          <w:rFonts w:cs="Times New Roman"/>
          <w:b/>
          <w:sz w:val="26"/>
          <w:szCs w:val="26"/>
        </w:rPr>
        <w:t>Размер и содержание стипендии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сумма стипендии (ежемесячно) в зависимости от статуса стипендиата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2.000,- евро для преподавателей и доцентов,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2.150,- евро для профессоров.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если иное не регулируется двусторонними соглашениями, дорожные расходы несет страна-отправитель.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какие-либо другие финансовые выплаты не предусмотрены.</w:t>
      </w:r>
    </w:p>
    <w:p w:rsidR="006B629E" w:rsidRPr="005475E9" w:rsidRDefault="006B629E" w:rsidP="006B629E">
      <w:pPr>
        <w:pStyle w:val="a9"/>
        <w:jc w:val="both"/>
        <w:rPr>
          <w:rFonts w:cs="Times New Roman"/>
          <w:b/>
          <w:sz w:val="26"/>
          <w:szCs w:val="26"/>
        </w:rPr>
      </w:pPr>
      <w:r w:rsidRPr="005475E9">
        <w:rPr>
          <w:rFonts w:cs="Times New Roman"/>
          <w:b/>
          <w:sz w:val="26"/>
          <w:szCs w:val="26"/>
        </w:rPr>
        <w:t>Отбор соискателей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Решения принимаются независимой отборочной комиссией. Основными критериями отбора являются: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t>научные достижения и публикации соискателя, которые должны быть отражены в резюме и в перечне публикаций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Fonts w:cs="Times New Roman"/>
          <w:sz w:val="26"/>
          <w:szCs w:val="26"/>
        </w:rPr>
        <w:lastRenderedPageBreak/>
        <w:t>убедительный и хорошо спланированный исследовательский проект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</w:rPr>
      </w:pPr>
      <w:r w:rsidRPr="005475E9">
        <w:rPr>
          <w:rStyle w:val="a4"/>
          <w:rFonts w:cs="Times New Roman"/>
          <w:color w:val="333333"/>
          <w:sz w:val="26"/>
          <w:szCs w:val="26"/>
        </w:rPr>
        <w:t>Внимание</w:t>
      </w:r>
      <w:r w:rsidRPr="005475E9">
        <w:rPr>
          <w:rFonts w:cs="Times New Roman"/>
          <w:sz w:val="26"/>
          <w:szCs w:val="26"/>
        </w:rPr>
        <w:t xml:space="preserve">! В рамках данной стипендиальной программы поддержка оказывается двустороннему обмену учеными из Германии и России. </w:t>
      </w:r>
      <w:proofErr w:type="spellStart"/>
      <w:r w:rsidRPr="005475E9">
        <w:rPr>
          <w:rFonts w:cs="Times New Roman"/>
          <w:sz w:val="26"/>
          <w:szCs w:val="26"/>
        </w:rPr>
        <w:t>Финасовые</w:t>
      </w:r>
      <w:proofErr w:type="spellEnd"/>
      <w:r w:rsidRPr="005475E9">
        <w:rPr>
          <w:rFonts w:cs="Times New Roman"/>
          <w:sz w:val="26"/>
          <w:szCs w:val="26"/>
        </w:rPr>
        <w:t xml:space="preserve"> средства могут быть предоставлены лишь в том случае, если одновременно с российским ученым  заявку на участие в конкурсе подает его немецкий коллега.</w:t>
      </w:r>
    </w:p>
    <w:p w:rsidR="006B629E" w:rsidRPr="005475E9" w:rsidRDefault="006B629E" w:rsidP="005475E9">
      <w:pPr>
        <w:pStyle w:val="a9"/>
        <w:rPr>
          <w:b/>
          <w:sz w:val="26"/>
          <w:szCs w:val="26"/>
          <w:lang w:eastAsia="ru-RU"/>
        </w:rPr>
      </w:pPr>
      <w:r w:rsidRPr="005475E9">
        <w:rPr>
          <w:b/>
          <w:sz w:val="26"/>
          <w:szCs w:val="26"/>
          <w:lang w:eastAsia="ru-RU"/>
        </w:rPr>
        <w:t>I. На портал должны быть загружены:</w:t>
      </w:r>
    </w:p>
    <w:p w:rsidR="005475E9" w:rsidRPr="005475E9" w:rsidRDefault="005475E9" w:rsidP="005475E9">
      <w:pPr>
        <w:pStyle w:val="a9"/>
        <w:rPr>
          <w:rFonts w:cs="Arial"/>
          <w:color w:val="333333"/>
          <w:sz w:val="26"/>
          <w:szCs w:val="26"/>
        </w:rPr>
      </w:pPr>
      <w:proofErr w:type="spellStart"/>
      <w:r w:rsidRPr="005475E9">
        <w:rPr>
          <w:rFonts w:cs="Arial"/>
          <w:color w:val="333333"/>
          <w:sz w:val="26"/>
          <w:szCs w:val="26"/>
        </w:rPr>
        <w:t>Online</w:t>
      </w:r>
      <w:proofErr w:type="spellEnd"/>
      <w:r w:rsidRPr="005475E9">
        <w:rPr>
          <w:rFonts w:cs="Arial"/>
          <w:color w:val="333333"/>
          <w:sz w:val="26"/>
          <w:szCs w:val="26"/>
        </w:rPr>
        <w:t>-формуляр заявки</w:t>
      </w:r>
    </w:p>
    <w:p w:rsidR="005475E9" w:rsidRPr="005475E9" w:rsidRDefault="005475E9" w:rsidP="005475E9">
      <w:pPr>
        <w:pStyle w:val="a9"/>
        <w:rPr>
          <w:rFonts w:cs="Arial"/>
          <w:color w:val="333333"/>
          <w:sz w:val="26"/>
          <w:szCs w:val="26"/>
        </w:rPr>
      </w:pPr>
      <w:r w:rsidRPr="005475E9">
        <w:rPr>
          <w:rFonts w:cs="Arial"/>
          <w:color w:val="333333"/>
          <w:sz w:val="26"/>
          <w:szCs w:val="26"/>
        </w:rPr>
        <w:t>подробная автобиография в форме резюме (макс. 3 стр.)</w:t>
      </w:r>
    </w:p>
    <w:p w:rsidR="005475E9" w:rsidRPr="005475E9" w:rsidRDefault="005475E9" w:rsidP="005475E9">
      <w:pPr>
        <w:pStyle w:val="a9"/>
        <w:rPr>
          <w:rFonts w:cs="Arial"/>
          <w:color w:val="333333"/>
          <w:sz w:val="26"/>
          <w:szCs w:val="26"/>
        </w:rPr>
      </w:pPr>
      <w:r w:rsidRPr="005475E9">
        <w:rPr>
          <w:rFonts w:cs="Arial"/>
          <w:color w:val="333333"/>
          <w:sz w:val="26"/>
          <w:szCs w:val="26"/>
        </w:rPr>
        <w:t>список научных публикаций (макс. 3 стр.)</w:t>
      </w:r>
    </w:p>
    <w:p w:rsidR="005475E9" w:rsidRPr="005475E9" w:rsidRDefault="005475E9" w:rsidP="005475E9">
      <w:pPr>
        <w:pStyle w:val="a9"/>
        <w:rPr>
          <w:rFonts w:cs="Arial"/>
          <w:color w:val="333333"/>
          <w:sz w:val="26"/>
          <w:szCs w:val="26"/>
        </w:rPr>
      </w:pPr>
      <w:r w:rsidRPr="005475E9">
        <w:rPr>
          <w:rFonts w:cs="Arial"/>
          <w:color w:val="333333"/>
          <w:sz w:val="26"/>
          <w:szCs w:val="26"/>
        </w:rPr>
        <w:t>подробное описание исследовательского проекта (макс. 10 стр.)</w:t>
      </w:r>
    </w:p>
    <w:p w:rsidR="005475E9" w:rsidRPr="005475E9" w:rsidRDefault="005475E9" w:rsidP="005475E9">
      <w:pPr>
        <w:pStyle w:val="a9"/>
        <w:rPr>
          <w:rFonts w:cs="Arial"/>
          <w:color w:val="333333"/>
          <w:sz w:val="26"/>
          <w:szCs w:val="26"/>
        </w:rPr>
      </w:pPr>
      <w:r w:rsidRPr="005475E9">
        <w:rPr>
          <w:rFonts w:cs="Arial"/>
          <w:color w:val="333333"/>
          <w:sz w:val="26"/>
          <w:szCs w:val="26"/>
        </w:rPr>
        <w:t>план работы над проектом с указанием сроков, названия вуза/ научного подразделения, на базе которого этот проект будет проводиться, а также имени коллеги, который на месте принимает соискателя</w:t>
      </w:r>
    </w:p>
    <w:p w:rsidR="005475E9" w:rsidRPr="005475E9" w:rsidRDefault="005475E9" w:rsidP="005475E9">
      <w:pPr>
        <w:pStyle w:val="a9"/>
        <w:rPr>
          <w:rFonts w:cs="Arial"/>
          <w:color w:val="333333"/>
          <w:sz w:val="26"/>
          <w:szCs w:val="26"/>
        </w:rPr>
      </w:pPr>
      <w:r w:rsidRPr="005475E9">
        <w:rPr>
          <w:rFonts w:cs="Arial"/>
          <w:color w:val="333333"/>
          <w:sz w:val="26"/>
          <w:szCs w:val="26"/>
        </w:rPr>
        <w:t>письмо-согласие принимающей стороны о научном сотрудничестве (= приглашение), в котором дается научная характеристика проекта и гарантируется предоставление необходимых для реализации проекта условий.</w:t>
      </w:r>
    </w:p>
    <w:p w:rsidR="005475E9" w:rsidRPr="005475E9" w:rsidRDefault="005475E9" w:rsidP="005475E9">
      <w:pPr>
        <w:pStyle w:val="a9"/>
        <w:rPr>
          <w:rFonts w:cs="Arial"/>
          <w:color w:val="333333"/>
          <w:sz w:val="26"/>
          <w:szCs w:val="26"/>
        </w:rPr>
      </w:pPr>
      <w:r w:rsidRPr="005475E9">
        <w:rPr>
          <w:rFonts w:cs="Arial"/>
          <w:color w:val="333333"/>
          <w:sz w:val="26"/>
          <w:szCs w:val="26"/>
        </w:rPr>
        <w:t>подтверждение знаний иностранного языка (немецкий, английский или др.), на котором планируется осуществлять исследование (при отсутствии международных языковых сертификатов можно воспользоваться </w:t>
      </w:r>
      <w:hyperlink r:id="rId7" w:tgtFrame="_blank" w:tooltip="Открыть ссылку в новом окне" w:history="1">
        <w:r w:rsidRPr="005475E9">
          <w:rPr>
            <w:rStyle w:val="a6"/>
            <w:rFonts w:cs="Arial"/>
            <w:color w:val="0060AF"/>
            <w:sz w:val="26"/>
            <w:szCs w:val="26"/>
          </w:rPr>
          <w:t>формуляром DAAD</w:t>
        </w:r>
      </w:hyperlink>
      <w:r w:rsidRPr="005475E9">
        <w:rPr>
          <w:rFonts w:cs="Arial"/>
          <w:color w:val="333333"/>
          <w:sz w:val="26"/>
          <w:szCs w:val="26"/>
        </w:rPr>
        <w:t>, заполнить его могут преподаватели соответствующего иностранного языка российского вуза, либо зарубежные коллеги соискателя).</w:t>
      </w:r>
    </w:p>
    <w:p w:rsidR="005475E9" w:rsidRPr="005475E9" w:rsidRDefault="005475E9" w:rsidP="005475E9">
      <w:pPr>
        <w:pStyle w:val="a9"/>
        <w:rPr>
          <w:rFonts w:cs="Arial"/>
          <w:color w:val="333333"/>
          <w:sz w:val="26"/>
          <w:szCs w:val="26"/>
        </w:rPr>
      </w:pPr>
      <w:r w:rsidRPr="005475E9">
        <w:rPr>
          <w:rFonts w:cs="Arial"/>
          <w:color w:val="333333"/>
          <w:sz w:val="26"/>
          <w:szCs w:val="26"/>
        </w:rPr>
        <w:t>копия и перевод диплома кандидата или доктора наук.</w:t>
      </w:r>
    </w:p>
    <w:p w:rsidR="005475E9" w:rsidRPr="005475E9" w:rsidRDefault="005475E9" w:rsidP="005475E9">
      <w:pPr>
        <w:pStyle w:val="a9"/>
        <w:rPr>
          <w:rFonts w:cs="Arial"/>
          <w:color w:val="333333"/>
          <w:sz w:val="26"/>
          <w:szCs w:val="26"/>
        </w:rPr>
      </w:pPr>
      <w:r w:rsidRPr="005475E9">
        <w:rPr>
          <w:rFonts w:cs="Arial"/>
          <w:color w:val="333333"/>
          <w:sz w:val="26"/>
          <w:szCs w:val="26"/>
        </w:rPr>
        <w:t>переводы на немецкий или английский язык документов, подаваемых на родном языке.</w:t>
      </w:r>
    </w:p>
    <w:p w:rsidR="006B629E" w:rsidRPr="005475E9" w:rsidRDefault="006B629E" w:rsidP="006B629E">
      <w:pPr>
        <w:pStyle w:val="a9"/>
        <w:jc w:val="both"/>
        <w:rPr>
          <w:rFonts w:cs="Times New Roman"/>
          <w:b/>
          <w:sz w:val="26"/>
          <w:szCs w:val="26"/>
          <w:lang w:eastAsia="ru-RU"/>
        </w:rPr>
      </w:pPr>
      <w:r w:rsidRPr="005475E9">
        <w:rPr>
          <w:rFonts w:cs="Times New Roman"/>
          <w:b/>
          <w:sz w:val="26"/>
          <w:szCs w:val="26"/>
          <w:lang w:eastAsia="ru-RU"/>
        </w:rPr>
        <w:t>II. По почте на адрес Московского представительства DAAD следует направить:</w:t>
      </w:r>
    </w:p>
    <w:p w:rsidR="006B629E" w:rsidRPr="005475E9" w:rsidRDefault="006B629E" w:rsidP="006B629E">
      <w:pPr>
        <w:pStyle w:val="a9"/>
        <w:jc w:val="both"/>
        <w:rPr>
          <w:rFonts w:cs="Times New Roman"/>
          <w:sz w:val="26"/>
          <w:szCs w:val="26"/>
          <w:lang w:eastAsia="ru-RU"/>
        </w:rPr>
      </w:pPr>
      <w:r w:rsidRPr="005475E9">
        <w:rPr>
          <w:rFonts w:cs="Times New Roman"/>
          <w:sz w:val="26"/>
          <w:szCs w:val="26"/>
          <w:lang w:eastAsia="ru-RU"/>
        </w:rPr>
        <w:t xml:space="preserve">распечатанный с портала в 3 экземплярах </w:t>
      </w:r>
      <w:proofErr w:type="spellStart"/>
      <w:r w:rsidRPr="005475E9">
        <w:rPr>
          <w:rFonts w:cs="Times New Roman"/>
          <w:sz w:val="26"/>
          <w:szCs w:val="26"/>
          <w:lang w:eastAsia="ru-RU"/>
        </w:rPr>
        <w:t>pdf</w:t>
      </w:r>
      <w:proofErr w:type="spellEnd"/>
      <w:r w:rsidRPr="005475E9">
        <w:rPr>
          <w:rFonts w:cs="Times New Roman"/>
          <w:sz w:val="26"/>
          <w:szCs w:val="26"/>
          <w:lang w:eastAsia="ru-RU"/>
        </w:rPr>
        <w:t>-файл «</w:t>
      </w:r>
      <w:proofErr w:type="spellStart"/>
      <w:r w:rsidRPr="005475E9">
        <w:rPr>
          <w:rFonts w:cs="Times New Roman"/>
          <w:sz w:val="26"/>
          <w:szCs w:val="26"/>
          <w:lang w:eastAsia="ru-RU"/>
        </w:rPr>
        <w:t>Bewerbungszusammenfassung</w:t>
      </w:r>
      <w:proofErr w:type="spellEnd"/>
      <w:r w:rsidRPr="005475E9">
        <w:rPr>
          <w:rFonts w:cs="Times New Roman"/>
          <w:sz w:val="26"/>
          <w:szCs w:val="26"/>
          <w:lang w:eastAsia="ru-RU"/>
        </w:rPr>
        <w:t>»/ «</w:t>
      </w:r>
      <w:proofErr w:type="spellStart"/>
      <w:r w:rsidRPr="005475E9">
        <w:rPr>
          <w:rFonts w:cs="Times New Roman"/>
          <w:sz w:val="26"/>
          <w:szCs w:val="26"/>
          <w:lang w:eastAsia="ru-RU"/>
        </w:rPr>
        <w:t>Application</w:t>
      </w:r>
      <w:proofErr w:type="spellEnd"/>
      <w:r w:rsidRPr="005475E9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Pr="005475E9">
        <w:rPr>
          <w:rFonts w:cs="Times New Roman"/>
          <w:sz w:val="26"/>
          <w:szCs w:val="26"/>
          <w:lang w:eastAsia="ru-RU"/>
        </w:rPr>
        <w:t>summary</w:t>
      </w:r>
      <w:proofErr w:type="spellEnd"/>
      <w:r w:rsidRPr="005475E9">
        <w:rPr>
          <w:rFonts w:cs="Times New Roman"/>
          <w:sz w:val="26"/>
          <w:szCs w:val="26"/>
          <w:lang w:eastAsia="ru-RU"/>
        </w:rPr>
        <w:t xml:space="preserve">» (файл автоматически генерируется системой портала после завершения </w:t>
      </w:r>
      <w:proofErr w:type="spellStart"/>
      <w:r w:rsidRPr="005475E9">
        <w:rPr>
          <w:rFonts w:cs="Times New Roman"/>
          <w:sz w:val="26"/>
          <w:szCs w:val="26"/>
          <w:lang w:eastAsia="ru-RU"/>
        </w:rPr>
        <w:t>online</w:t>
      </w:r>
      <w:proofErr w:type="spellEnd"/>
      <w:r w:rsidRPr="005475E9">
        <w:rPr>
          <w:rFonts w:cs="Times New Roman"/>
          <w:sz w:val="26"/>
          <w:szCs w:val="26"/>
          <w:lang w:eastAsia="ru-RU"/>
        </w:rPr>
        <w:t>-процедуры подачи документов).</w:t>
      </w:r>
    </w:p>
    <w:p w:rsidR="005475E9" w:rsidRPr="005475E9" w:rsidRDefault="005475E9" w:rsidP="005475E9">
      <w:pPr>
        <w:pStyle w:val="a9"/>
        <w:jc w:val="both"/>
        <w:rPr>
          <w:sz w:val="26"/>
          <w:szCs w:val="26"/>
        </w:rPr>
      </w:pPr>
      <w:r w:rsidRPr="00E32131">
        <w:rPr>
          <w:rFonts w:eastAsia="Times New Roman" w:cs="Arial"/>
          <w:color w:val="333333"/>
          <w:sz w:val="26"/>
          <w:szCs w:val="26"/>
          <w:lang w:eastAsia="ru-RU"/>
        </w:rPr>
        <w:t>Стипендии должны быть реализованы в период с 01.12.2018 до конца мая 2019.</w:t>
      </w:r>
    </w:p>
    <w:p w:rsidR="006B629E" w:rsidRDefault="006B629E">
      <w:r w:rsidRPr="00E5481D">
        <w:rPr>
          <w:rFonts w:ascii="Arial" w:hAnsi="Arial" w:cs="Arial"/>
          <w:bCs/>
          <w:color w:val="444444"/>
          <w:kern w:val="32"/>
        </w:rPr>
        <w:t>Подробнее об условиях ко</w:t>
      </w:r>
      <w:bookmarkStart w:id="0" w:name="_GoBack"/>
      <w:bookmarkEnd w:id="0"/>
      <w:r w:rsidRPr="00E5481D">
        <w:rPr>
          <w:rFonts w:ascii="Arial" w:hAnsi="Arial" w:cs="Arial"/>
          <w:bCs/>
          <w:color w:val="444444"/>
          <w:kern w:val="32"/>
        </w:rPr>
        <w:t xml:space="preserve">нкурса читайте на странице </w:t>
      </w:r>
      <w:r>
        <w:rPr>
          <w:rFonts w:ascii="Arial" w:hAnsi="Arial" w:cs="Arial"/>
          <w:bCs/>
          <w:color w:val="444444"/>
          <w:kern w:val="32"/>
        </w:rPr>
        <w:t xml:space="preserve"> </w:t>
      </w:r>
      <w:hyperlink r:id="rId8" w:history="1">
        <w:r w:rsidR="005475E9" w:rsidRPr="0054284F">
          <w:rPr>
            <w:rStyle w:val="a6"/>
          </w:rPr>
          <w:t>https://www.daad.ru/ru/stipendien/bilateral/</w:t>
        </w:r>
      </w:hyperlink>
      <w:r w:rsidR="005475E9">
        <w:t xml:space="preserve"> </w:t>
      </w:r>
    </w:p>
    <w:p w:rsidR="006B629E" w:rsidRPr="00E0155D" w:rsidRDefault="006B629E" w:rsidP="006B629E">
      <w:pPr>
        <w:pStyle w:val="a9"/>
        <w:jc w:val="both"/>
        <w:rPr>
          <w:bCs/>
          <w:sz w:val="24"/>
          <w:szCs w:val="24"/>
        </w:rPr>
      </w:pPr>
      <w:r w:rsidRPr="00E0155D">
        <w:rPr>
          <w:bCs/>
          <w:sz w:val="24"/>
          <w:szCs w:val="24"/>
          <w:highlight w:val="lightGray"/>
        </w:rPr>
        <w:t xml:space="preserve">Всем потенциальным заявителям (учащимся или сотрудникам, указывающим СФУ как  место учебы или работы в) в любую </w:t>
      </w:r>
      <w:proofErr w:type="spellStart"/>
      <w:r w:rsidRPr="00E0155D">
        <w:rPr>
          <w:bCs/>
          <w:sz w:val="24"/>
          <w:szCs w:val="24"/>
          <w:highlight w:val="lightGray"/>
        </w:rPr>
        <w:t>грантовую</w:t>
      </w:r>
      <w:proofErr w:type="spellEnd"/>
      <w:r w:rsidRPr="00E0155D">
        <w:rPr>
          <w:bCs/>
          <w:sz w:val="24"/>
          <w:szCs w:val="24"/>
          <w:highlight w:val="lightGray"/>
        </w:rPr>
        <w:t xml:space="preserve"> программу напоминаем, что в соответствии с Регламентом  оформления </w:t>
      </w:r>
      <w:proofErr w:type="spellStart"/>
      <w:r w:rsidRPr="00E0155D">
        <w:rPr>
          <w:bCs/>
          <w:sz w:val="24"/>
          <w:szCs w:val="24"/>
          <w:highlight w:val="lightGray"/>
        </w:rPr>
        <w:t>грантовых</w:t>
      </w:r>
      <w:proofErr w:type="spellEnd"/>
      <w:r w:rsidRPr="00E0155D">
        <w:rPr>
          <w:bCs/>
          <w:sz w:val="24"/>
          <w:szCs w:val="24"/>
          <w:highlight w:val="lightGray"/>
        </w:rPr>
        <w:t xml:space="preserve"> заявок в СФУ заявки следует регистрировать, сообщив о них в Центр </w:t>
      </w:r>
      <w:proofErr w:type="spellStart"/>
      <w:r w:rsidRPr="00E0155D">
        <w:rPr>
          <w:bCs/>
          <w:sz w:val="24"/>
          <w:szCs w:val="24"/>
          <w:highlight w:val="lightGray"/>
        </w:rPr>
        <w:t>грантовой</w:t>
      </w:r>
      <w:proofErr w:type="spellEnd"/>
      <w:r w:rsidRPr="00E0155D">
        <w:rPr>
          <w:bCs/>
          <w:sz w:val="24"/>
          <w:szCs w:val="24"/>
          <w:highlight w:val="lightGray"/>
        </w:rPr>
        <w:t xml:space="preserve"> поддержки  по телефону или эл. почте, даже если они оформляются самостоятельно</w:t>
      </w:r>
      <w:proofErr w:type="gramStart"/>
      <w:r w:rsidRPr="00E0155D">
        <w:rPr>
          <w:bCs/>
          <w:sz w:val="24"/>
          <w:szCs w:val="24"/>
          <w:highlight w:val="lightGray"/>
        </w:rPr>
        <w:t>.</w:t>
      </w:r>
      <w:proofErr w:type="gramEnd"/>
      <w:r w:rsidRPr="00E0155D">
        <w:rPr>
          <w:bCs/>
          <w:sz w:val="24"/>
          <w:szCs w:val="24"/>
          <w:highlight w:val="lightGray"/>
        </w:rPr>
        <w:t xml:space="preserve"> (</w:t>
      </w:r>
      <w:proofErr w:type="gramStart"/>
      <w:r w:rsidRPr="00E0155D">
        <w:rPr>
          <w:bCs/>
          <w:sz w:val="24"/>
          <w:szCs w:val="24"/>
          <w:highlight w:val="lightGray"/>
        </w:rPr>
        <w:t>с</w:t>
      </w:r>
      <w:proofErr w:type="gramEnd"/>
      <w:r w:rsidRPr="00E0155D">
        <w:rPr>
          <w:bCs/>
          <w:sz w:val="24"/>
          <w:szCs w:val="24"/>
          <w:highlight w:val="lightGray"/>
        </w:rPr>
        <w:t xml:space="preserve">м.: </w:t>
      </w:r>
      <w:hyperlink r:id="rId9" w:history="1">
        <w:r w:rsidRPr="00E0155D">
          <w:rPr>
            <w:rStyle w:val="a6"/>
            <w:bCs/>
            <w:sz w:val="24"/>
            <w:szCs w:val="24"/>
            <w:highlight w:val="lightGray"/>
          </w:rPr>
          <w:t>http://research.sfu-kras.ru/sites/research.sfu-kras.ru/files/Reglament_po_oformleniyu_grantovyh_zayavok_v_SFU.pdf</w:t>
        </w:r>
      </w:hyperlink>
      <w:proofErr w:type="gramStart"/>
      <w:r w:rsidRPr="00E0155D">
        <w:rPr>
          <w:bCs/>
          <w:sz w:val="24"/>
          <w:szCs w:val="24"/>
          <w:highlight w:val="lightGray"/>
        </w:rPr>
        <w:t xml:space="preserve"> )</w:t>
      </w:r>
      <w:proofErr w:type="gramEnd"/>
      <w:r w:rsidRPr="00E0155D">
        <w:rPr>
          <w:bCs/>
          <w:sz w:val="24"/>
          <w:szCs w:val="24"/>
        </w:rPr>
        <w:t xml:space="preserve"> </w:t>
      </w:r>
    </w:p>
    <w:p w:rsidR="005475E9" w:rsidRPr="005475E9" w:rsidRDefault="005475E9" w:rsidP="005475E9">
      <w:pPr>
        <w:pStyle w:val="a9"/>
        <w:jc w:val="both"/>
        <w:rPr>
          <w:rStyle w:val="a4"/>
          <w:sz w:val="26"/>
          <w:szCs w:val="26"/>
        </w:rPr>
      </w:pPr>
      <w:r w:rsidRPr="005475E9">
        <w:rPr>
          <w:sz w:val="26"/>
          <w:szCs w:val="26"/>
        </w:rPr>
        <w:t xml:space="preserve">В СФУ по вопросам оформления и регистрации заявок обращаться в </w:t>
      </w:r>
      <w:r w:rsidRPr="005475E9">
        <w:rPr>
          <w:rStyle w:val="a4"/>
          <w:sz w:val="26"/>
          <w:szCs w:val="26"/>
        </w:rPr>
        <w:t>Отдел международных проектов и программ Департамента международного сотрудничества</w:t>
      </w:r>
    </w:p>
    <w:p w:rsidR="006B629E" w:rsidRPr="005475E9" w:rsidRDefault="005475E9">
      <w:pPr>
        <w:rPr>
          <w:sz w:val="26"/>
          <w:szCs w:val="26"/>
        </w:rPr>
      </w:pPr>
      <w:r w:rsidRPr="005475E9">
        <w:rPr>
          <w:sz w:val="26"/>
          <w:szCs w:val="26"/>
        </w:rPr>
        <w:t xml:space="preserve">Панько Юлия Васильевна    +7 (391) 206-26-97, </w:t>
      </w:r>
      <w:hyperlink r:id="rId10" w:history="1">
        <w:r w:rsidRPr="005475E9">
          <w:rPr>
            <w:rStyle w:val="a6"/>
            <w:sz w:val="26"/>
            <w:szCs w:val="26"/>
          </w:rPr>
          <w:t>JPanko@sfu-kras.ru</w:t>
        </w:r>
      </w:hyperlink>
    </w:p>
    <w:sectPr w:rsidR="006B629E" w:rsidRPr="005475E9" w:rsidSect="006B6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692"/>
    <w:multiLevelType w:val="multilevel"/>
    <w:tmpl w:val="7478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52FEF"/>
    <w:multiLevelType w:val="multilevel"/>
    <w:tmpl w:val="2FF0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20723"/>
    <w:multiLevelType w:val="multilevel"/>
    <w:tmpl w:val="F88A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10078"/>
    <w:multiLevelType w:val="multilevel"/>
    <w:tmpl w:val="4CC8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E29AE"/>
    <w:multiLevelType w:val="multilevel"/>
    <w:tmpl w:val="5D30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AC3303"/>
    <w:multiLevelType w:val="multilevel"/>
    <w:tmpl w:val="7788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305A98"/>
    <w:multiLevelType w:val="multilevel"/>
    <w:tmpl w:val="99BC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937A8"/>
    <w:multiLevelType w:val="multilevel"/>
    <w:tmpl w:val="DF44C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9E"/>
    <w:rsid w:val="005475E9"/>
    <w:rsid w:val="006B629E"/>
    <w:rsid w:val="0084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62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B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29E"/>
    <w:rPr>
      <w:b/>
      <w:bCs/>
    </w:rPr>
  </w:style>
  <w:style w:type="paragraph" w:styleId="a5">
    <w:name w:val="List Paragraph"/>
    <w:basedOn w:val="a"/>
    <w:uiPriority w:val="34"/>
    <w:qFormat/>
    <w:rsid w:val="006B62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629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29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B62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2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62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B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29E"/>
    <w:rPr>
      <w:b/>
      <w:bCs/>
    </w:rPr>
  </w:style>
  <w:style w:type="paragraph" w:styleId="a5">
    <w:name w:val="List Paragraph"/>
    <w:basedOn w:val="a"/>
    <w:uiPriority w:val="34"/>
    <w:qFormat/>
    <w:rsid w:val="006B62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B629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29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B6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ad.ru/ru/stipendien/bilatera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aad.ru/files/2017/03/Sprachzeugni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Panko@sfu-kra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.sfu-kras.ru/sites/research.sfu-kras.ru/files/Reglament_po_oformleniyu_grantovyh_zayavok_v_SF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YPanko</dc:creator>
  <cp:lastModifiedBy>YPanko</cp:lastModifiedBy>
  <cp:revision>2</cp:revision>
  <dcterms:created xsi:type="dcterms:W3CDTF">2018-03-12T08:48:00Z</dcterms:created>
  <dcterms:modified xsi:type="dcterms:W3CDTF">2018-03-12T08:48:00Z</dcterms:modified>
</cp:coreProperties>
</file>